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D237" w14:textId="206BCF95" w:rsidR="00B65C4E" w:rsidRDefault="00B65C4E" w:rsidP="00B65C4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B65C4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1 </w:t>
      </w:r>
      <w:r w:rsidR="00CE53A1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Titolo</w:t>
      </w:r>
    </w:p>
    <w:p w14:paraId="3BE2638C" w14:textId="0DE89DA5" w:rsidR="00B65C4E" w:rsidRDefault="00B65C4E" w:rsidP="00B65C4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Trova prezzo</w:t>
      </w:r>
      <w:r w:rsidR="00152669">
        <w:rPr>
          <w:rFonts w:ascii="Arial" w:eastAsia="Times New Roman" w:hAnsi="Arial" w:cs="Arial"/>
          <w:color w:val="222222"/>
          <w:lang w:eastAsia="it-IT"/>
        </w:rPr>
        <w:t xml:space="preserve"> conveniente! </w:t>
      </w:r>
    </w:p>
    <w:p w14:paraId="324FFAE1" w14:textId="29A4C3DC" w:rsidR="00152669" w:rsidRDefault="00152669" w:rsidP="00152669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15266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2 S</w:t>
      </w:r>
      <w:r w:rsidR="00CE53A1" w:rsidRPr="0015266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copo</w:t>
      </w:r>
    </w:p>
    <w:p w14:paraId="08AB2D54" w14:textId="77777777" w:rsidR="00873212" w:rsidRDefault="00011CFC" w:rsidP="00152669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Mostrare al cittadino il funzionamento di una piattaforma di ricerca come </w:t>
      </w:r>
      <w:r w:rsidRPr="00011CFC">
        <w:rPr>
          <w:rFonts w:ascii="Arial" w:eastAsia="Times New Roman" w:hAnsi="Arial" w:cs="Arial"/>
          <w:i/>
          <w:iCs/>
          <w:color w:val="222222"/>
          <w:lang w:eastAsia="it-IT"/>
        </w:rPr>
        <w:t>Trivago</w:t>
      </w:r>
      <w:r>
        <w:rPr>
          <w:rFonts w:ascii="Arial" w:eastAsia="Times New Roman" w:hAnsi="Arial" w:cs="Arial"/>
          <w:color w:val="222222"/>
          <w:lang w:eastAsia="it-IT"/>
        </w:rPr>
        <w:t xml:space="preserve">. </w:t>
      </w:r>
    </w:p>
    <w:p w14:paraId="01DC0DB3" w14:textId="24F93D23" w:rsidR="00596E79" w:rsidRPr="00D579A0" w:rsidRDefault="00011CFC" w:rsidP="00152669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 w:rsidRPr="00011CFC">
        <w:rPr>
          <w:rFonts w:ascii="Arial" w:eastAsia="Times New Roman" w:hAnsi="Arial" w:cs="Arial"/>
          <w:i/>
          <w:iCs/>
          <w:color w:val="222222"/>
          <w:lang w:eastAsia="it-IT"/>
        </w:rPr>
        <w:t>Trivago</w:t>
      </w:r>
      <w:r>
        <w:rPr>
          <w:rFonts w:ascii="Arial" w:eastAsia="Times New Roman" w:hAnsi="Arial" w:cs="Arial"/>
          <w:color w:val="222222"/>
          <w:lang w:eastAsia="it-IT"/>
        </w:rPr>
        <w:t xml:space="preserve"> è un metasearch che confronta i prezzi e le offerte delle sistemazioni che ci vengono forniti da diversi siti di prenotazioni di tutto il mondo. Tale utilizzo dovrebbe far riflettere al cittadino che è buona norma confrontare sempre più fonti.</w:t>
      </w:r>
    </w:p>
    <w:p w14:paraId="5CAFC5A2" w14:textId="0F7C4397" w:rsidR="00596E79" w:rsidRDefault="00011CFC" w:rsidP="00152669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3 </w:t>
      </w:r>
      <w:r w:rsidR="00CE53A1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Per chi?</w:t>
      </w:r>
    </w:p>
    <w:p w14:paraId="5FF9D1CE" w14:textId="32E2382B" w:rsidR="00596E79" w:rsidRDefault="00DD2027" w:rsidP="00152669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 xml:space="preserve">Per ogni utente che desidera trovare una sistemazione ad un prezzo vantaggioso. </w:t>
      </w:r>
    </w:p>
    <w:p w14:paraId="48FFA462" w14:textId="2DD0C6D8" w:rsidR="00DD2027" w:rsidRDefault="00DD2027" w:rsidP="00DD202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4 </w:t>
      </w:r>
      <w:r w:rsidR="00CE53A1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Durata</w:t>
      </w:r>
    </w:p>
    <w:p w14:paraId="4B552163" w14:textId="7C5A7EB3" w:rsidR="00DD2027" w:rsidRDefault="00DD2027" w:rsidP="00DD202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Il confronto tra le varie offerte è variabile da individuo a individuo</w:t>
      </w:r>
    </w:p>
    <w:p w14:paraId="17B4B836" w14:textId="4727AD1D" w:rsidR="00DD2027" w:rsidRDefault="00DD2027" w:rsidP="00DD202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5 L</w:t>
      </w:r>
      <w:r w:rsidR="003617DB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ivelli arcobaleno</w:t>
      </w:r>
    </w:p>
    <w:p w14:paraId="7EEAEA9F" w14:textId="602784AB" w:rsidR="00DD2027" w:rsidRDefault="000C54C6" w:rsidP="00DD202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L4</w:t>
      </w:r>
    </w:p>
    <w:p w14:paraId="5E7F4072" w14:textId="59EC4555" w:rsidR="000C54C6" w:rsidRDefault="000C54C6" w:rsidP="000C54C6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6 T</w:t>
      </w:r>
      <w:r w:rsidR="003617DB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ag/keyword</w:t>
      </w:r>
    </w:p>
    <w:p w14:paraId="56554F5A" w14:textId="6C05CC71" w:rsidR="000C54C6" w:rsidRDefault="000C54C6" w:rsidP="000C54C6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Metasearch</w:t>
      </w:r>
      <w:r w:rsidR="00682A10">
        <w:rPr>
          <w:rFonts w:ascii="Arial" w:eastAsia="Times New Roman" w:hAnsi="Arial" w:cs="Arial"/>
          <w:color w:val="222222"/>
          <w:sz w:val="28"/>
          <w:szCs w:val="28"/>
          <w:lang w:eastAsia="it-IT"/>
        </w:rPr>
        <w:t>, scrapping</w:t>
      </w:r>
    </w:p>
    <w:p w14:paraId="607623D8" w14:textId="369C924D" w:rsidR="000C54C6" w:rsidRDefault="000C54C6" w:rsidP="000C54C6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7 D</w:t>
      </w:r>
      <w:r w:rsidR="003617DB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ifficoltà</w:t>
      </w:r>
    </w:p>
    <w:p w14:paraId="2B82B4AE" w14:textId="3B854F73" w:rsidR="000C54C6" w:rsidRDefault="004E693D" w:rsidP="000C54C6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Bassa.</w:t>
      </w:r>
    </w:p>
    <w:p w14:paraId="1B949DEF" w14:textId="3232CAFE" w:rsidR="004E693D" w:rsidRDefault="003E3937" w:rsidP="004E693D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8</w:t>
      </w:r>
      <w:r w:rsidR="004E693D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Esempi già pronti</w:t>
      </w:r>
    </w:p>
    <w:p w14:paraId="0896BA76" w14:textId="1B7C3772" w:rsidR="003E3937" w:rsidRDefault="003E3937" w:rsidP="004E693D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222222"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 wp14:anchorId="3C574500" wp14:editId="7977D676">
            <wp:simplePos x="722568" y="7244862"/>
            <wp:positionH relativeFrom="column">
              <wp:align>left</wp:align>
            </wp:positionH>
            <wp:positionV relativeFrom="paragraph">
              <wp:align>top</wp:align>
            </wp:positionV>
            <wp:extent cx="2928638" cy="1875765"/>
            <wp:effectExtent l="0" t="0" r="5080" b="444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638" cy="1875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0027">
        <w:rPr>
          <w:rFonts w:ascii="Arial" w:eastAsia="Times New Roman" w:hAnsi="Arial" w:cs="Arial"/>
          <w:color w:val="222222"/>
          <w:lang w:eastAsia="it-IT"/>
        </w:rPr>
        <w:t xml:space="preserve">possiamo notare il confronto tra </w:t>
      </w:r>
      <w:proofErr w:type="gramStart"/>
      <w:r w:rsidR="00040027">
        <w:rPr>
          <w:rFonts w:ascii="Arial" w:eastAsia="Times New Roman" w:hAnsi="Arial" w:cs="Arial"/>
          <w:color w:val="222222"/>
          <w:lang w:eastAsia="it-IT"/>
        </w:rPr>
        <w:t>3</w:t>
      </w:r>
      <w:proofErr w:type="gramEnd"/>
      <w:r w:rsidR="00040027">
        <w:rPr>
          <w:rFonts w:ascii="Arial" w:eastAsia="Times New Roman" w:hAnsi="Arial" w:cs="Arial"/>
          <w:color w:val="222222"/>
          <w:lang w:eastAsia="it-IT"/>
        </w:rPr>
        <w:t xml:space="preserve"> diversi siti web semplificato in un’unica piattaforma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br w:type="textWrapping" w:clear="all"/>
      </w:r>
    </w:p>
    <w:p w14:paraId="34BE5D63" w14:textId="77777777" w:rsidR="00040027" w:rsidRDefault="00040027" w:rsidP="003E393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</w:p>
    <w:p w14:paraId="167D8086" w14:textId="06116A32" w:rsidR="003E3937" w:rsidRDefault="003E3937" w:rsidP="003E393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lastRenderedPageBreak/>
        <w:t>9 Strumenti (necessari), s.o., pacchetti/app</w:t>
      </w:r>
    </w:p>
    <w:p w14:paraId="2A05FEAF" w14:textId="291A3CE7" w:rsidR="003E3937" w:rsidRDefault="00040027" w:rsidP="003E393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Connessione a internet, dispositivo (PC, device), browser web, App mobile (disponibile per Android e iOS).</w:t>
      </w:r>
    </w:p>
    <w:p w14:paraId="6AEC69B4" w14:textId="0BAF08ED" w:rsidR="00040027" w:rsidRDefault="00040027" w:rsidP="0004002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10 Costi</w:t>
      </w:r>
    </w:p>
    <w:p w14:paraId="6E9F28C8" w14:textId="4D756791" w:rsidR="00040027" w:rsidRPr="00040027" w:rsidRDefault="00040027" w:rsidP="003E393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 w:rsidRPr="00040027">
        <w:rPr>
          <w:rFonts w:ascii="Arial" w:eastAsia="Times New Roman" w:hAnsi="Arial" w:cs="Arial"/>
          <w:color w:val="222222"/>
          <w:lang w:eastAsia="it-IT"/>
        </w:rPr>
        <w:t xml:space="preserve">Sia consultare il sito che scaricare l’applicazione è completamente </w:t>
      </w:r>
      <w:r w:rsidRPr="00040027">
        <w:rPr>
          <w:rFonts w:ascii="Arial" w:eastAsia="Times New Roman" w:hAnsi="Arial" w:cs="Arial"/>
          <w:i/>
          <w:iCs/>
          <w:color w:val="222222"/>
          <w:lang w:eastAsia="it-IT"/>
        </w:rPr>
        <w:t>gratuito</w:t>
      </w:r>
    </w:p>
    <w:p w14:paraId="3D2B9EBC" w14:textId="0324DFE1" w:rsidR="00040027" w:rsidRDefault="00040027" w:rsidP="0004002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11 Istruzioni dettagliate</w:t>
      </w:r>
    </w:p>
    <w:p w14:paraId="38AD66A6" w14:textId="4870B6EE" w:rsidR="00040027" w:rsidRDefault="00312DC4" w:rsidP="00312DC4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Andare sul sito web </w:t>
      </w:r>
      <w:hyperlink r:id="rId6" w:history="1">
        <w:r w:rsidRPr="00312DC4">
          <w:rPr>
            <w:rStyle w:val="Collegamentoipertestuale"/>
            <w:rFonts w:ascii="Arial" w:eastAsia="Times New Roman" w:hAnsi="Arial" w:cs="Arial"/>
            <w:lang w:eastAsia="it-IT"/>
          </w:rPr>
          <w:t>www.trivago.it</w:t>
        </w:r>
      </w:hyperlink>
      <w:r>
        <w:rPr>
          <w:rFonts w:ascii="Arial" w:eastAsia="Times New Roman" w:hAnsi="Arial" w:cs="Arial"/>
          <w:color w:val="222222"/>
          <w:lang w:eastAsia="it-IT"/>
        </w:rPr>
        <w:t xml:space="preserve"> con qualsiasi browser oppure aprire l’app</w:t>
      </w:r>
    </w:p>
    <w:p w14:paraId="3424B615" w14:textId="77777777" w:rsidR="00C853C3" w:rsidRDefault="00C853C3" w:rsidP="00C853C3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23E289A1" w14:textId="05862E29" w:rsidR="00312DC4" w:rsidRDefault="00312DC4" w:rsidP="00312DC4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Inserire nell’apposita barra di ricerca la località desiderata, giorni di permanenza e numero di ospiti</w:t>
      </w:r>
    </w:p>
    <w:p w14:paraId="07A59F15" w14:textId="77777777" w:rsidR="00C853C3" w:rsidRDefault="00C853C3" w:rsidP="00C853C3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41BEC190" w14:textId="7F6A18AB" w:rsidR="00312DC4" w:rsidRDefault="00312DC4" w:rsidP="00312DC4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03AE37CE" wp14:editId="78454ADD">
            <wp:extent cx="6120130" cy="421640"/>
            <wp:effectExtent l="0" t="0" r="127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15E8B" w14:textId="77777777" w:rsidR="00C853C3" w:rsidRDefault="00C853C3" w:rsidP="00312DC4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6AA2185B" w14:textId="1C7D1473" w:rsidR="00C853C3" w:rsidRDefault="00C853C3" w:rsidP="00C853C3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Fare click su </w:t>
      </w:r>
      <w:r w:rsidRPr="00312DC4">
        <w:rPr>
          <w:rFonts w:ascii="Arial" w:eastAsia="Times New Roman" w:hAnsi="Arial" w:cs="Arial"/>
          <w:i/>
          <w:iCs/>
          <w:color w:val="222222"/>
          <w:lang w:eastAsia="it-IT"/>
        </w:rPr>
        <w:t>cerca</w:t>
      </w:r>
    </w:p>
    <w:p w14:paraId="6447C76A" w14:textId="77777777" w:rsidR="00C853C3" w:rsidRDefault="00C853C3" w:rsidP="00312DC4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4412AE5A" w14:textId="77777777" w:rsidR="00C853C3" w:rsidRDefault="00C853C3" w:rsidP="00312DC4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Successivamente</w:t>
      </w:r>
      <w:r w:rsidR="00312DC4"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 w:rsidR="00312DC4">
        <w:rPr>
          <w:rFonts w:ascii="Arial" w:eastAsia="Times New Roman" w:hAnsi="Arial" w:cs="Arial"/>
          <w:color w:val="222222"/>
          <w:lang w:eastAsia="it-IT"/>
        </w:rPr>
        <w:t>verranno visualizzati tutti gli alloggi disponibili</w:t>
      </w:r>
      <w:r>
        <w:rPr>
          <w:rFonts w:ascii="Arial" w:eastAsia="Times New Roman" w:hAnsi="Arial" w:cs="Arial"/>
          <w:color w:val="222222"/>
          <w:lang w:eastAsia="it-IT"/>
        </w:rPr>
        <w:t xml:space="preserve"> con i relativi prezzi</w:t>
      </w:r>
    </w:p>
    <w:p w14:paraId="1BB79AD9" w14:textId="77777777" w:rsidR="00C853C3" w:rsidRPr="00C853C3" w:rsidRDefault="00C853C3" w:rsidP="00C853C3">
      <w:pPr>
        <w:pStyle w:val="Paragrafoelenco"/>
        <w:rPr>
          <w:rFonts w:ascii="Arial" w:eastAsia="Times New Roman" w:hAnsi="Arial" w:cs="Arial"/>
          <w:color w:val="222222"/>
          <w:lang w:eastAsia="it-IT"/>
        </w:rPr>
      </w:pPr>
    </w:p>
    <w:p w14:paraId="4704BA87" w14:textId="48502395" w:rsidR="00C853C3" w:rsidRPr="00C853C3" w:rsidRDefault="00C853C3" w:rsidP="00C853C3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A</w:t>
      </w:r>
      <w:r w:rsidRPr="00C853C3">
        <w:rPr>
          <w:rFonts w:ascii="Arial" w:eastAsia="Times New Roman" w:hAnsi="Arial" w:cs="Arial"/>
          <w:color w:val="222222"/>
          <w:lang w:eastAsia="it-IT"/>
        </w:rPr>
        <w:t xml:space="preserve"> questo punto l’utente può confrontarli e scegliere quello che preferisce</w:t>
      </w:r>
      <w:r>
        <w:rPr>
          <w:rFonts w:ascii="Arial" w:eastAsia="Times New Roman" w:hAnsi="Arial" w:cs="Arial"/>
          <w:color w:val="222222"/>
          <w:lang w:eastAsia="it-IT"/>
        </w:rPr>
        <w:t xml:space="preserve">                                         </w:t>
      </w:r>
    </w:p>
    <w:p w14:paraId="4046CECA" w14:textId="77777777" w:rsidR="00C853C3" w:rsidRDefault="00C853C3" w:rsidP="00312DC4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1D7761AE" w14:textId="6D7A13B7" w:rsidR="00312DC4" w:rsidRDefault="00C853C3" w:rsidP="00312DC4">
      <w:pPr>
        <w:pStyle w:val="Paragrafoelenco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È importante sottolineare che </w:t>
      </w:r>
      <w:r w:rsidRPr="00C853C3">
        <w:rPr>
          <w:rFonts w:ascii="Arial" w:eastAsia="Times New Roman" w:hAnsi="Arial" w:cs="Arial"/>
          <w:i/>
          <w:iCs/>
          <w:color w:val="222222"/>
          <w:lang w:eastAsia="it-IT"/>
        </w:rPr>
        <w:t>Trivago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lang w:eastAsia="it-IT"/>
        </w:rPr>
        <w:t>non è un sito di prenotazioni ma un metasearch, e confronta le offerte delle sistemazioni. Quando l’utente clicca su un’offerta esso viene reindirizzato al sito di prenotazioni corrispondente</w:t>
      </w:r>
      <w:r w:rsidR="009E55E5">
        <w:rPr>
          <w:rFonts w:ascii="Arial" w:eastAsia="Times New Roman" w:hAnsi="Arial" w:cs="Arial"/>
          <w:color w:val="222222"/>
          <w:lang w:eastAsia="it-IT"/>
        </w:rPr>
        <w:t>.</w:t>
      </w:r>
    </w:p>
    <w:p w14:paraId="0C3BCEDE" w14:textId="59439273" w:rsidR="009E55E5" w:rsidRDefault="009E55E5" w:rsidP="009E55E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2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Risultati attesi </w:t>
      </w:r>
    </w:p>
    <w:p w14:paraId="472488F6" w14:textId="71C07D14" w:rsidR="003E3937" w:rsidRDefault="003A37E0" w:rsidP="004E693D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iCs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Il fine di questo esercizio è far conoscere al cittadino piattaforme tipo </w:t>
      </w:r>
      <w:r w:rsidRPr="003A37E0">
        <w:rPr>
          <w:rFonts w:ascii="Arial" w:eastAsia="Times New Roman" w:hAnsi="Arial" w:cs="Arial"/>
          <w:i/>
          <w:iCs/>
          <w:color w:val="222222"/>
          <w:lang w:eastAsia="it-IT"/>
        </w:rPr>
        <w:t>Trivago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lang w:eastAsia="it-IT"/>
        </w:rPr>
        <w:t xml:space="preserve">e saperle utilizzare nel modo corretto, così il cittadino può allargare il proprio orizzonte digitale e </w:t>
      </w:r>
      <w:r w:rsidRPr="003A37E0">
        <w:rPr>
          <w:rFonts w:ascii="Arial" w:eastAsia="Times New Roman" w:hAnsi="Arial" w:cs="Arial"/>
          <w:i/>
          <w:iCs/>
          <w:color w:val="222222"/>
          <w:lang w:eastAsia="it-IT"/>
        </w:rPr>
        <w:t xml:space="preserve">sentire 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>tutte le</w:t>
      </w:r>
      <w:r w:rsidRPr="003A37E0">
        <w:rPr>
          <w:rFonts w:ascii="Arial" w:eastAsia="Times New Roman" w:hAnsi="Arial" w:cs="Arial"/>
          <w:i/>
          <w:iCs/>
          <w:color w:val="222222"/>
          <w:lang w:eastAsia="it-IT"/>
        </w:rPr>
        <w:t xml:space="preserve"> campane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>.</w:t>
      </w:r>
    </w:p>
    <w:p w14:paraId="5197D962" w14:textId="3ADC5914" w:rsidR="003A37E0" w:rsidRDefault="003A37E0" w:rsidP="003A37E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3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Obiettivi “formativi”</w:t>
      </w:r>
    </w:p>
    <w:p w14:paraId="2A9BC297" w14:textId="5B453E11" w:rsidR="00B65C4E" w:rsidRDefault="00E311BE" w:rsidP="00B65C4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È sfruttare le piattaforme </w:t>
      </w:r>
      <w:r w:rsidRPr="00E311BE">
        <w:rPr>
          <w:rFonts w:ascii="Arial" w:eastAsia="Times New Roman" w:hAnsi="Arial" w:cs="Arial"/>
          <w:i/>
          <w:iCs/>
          <w:color w:val="222222"/>
          <w:lang w:eastAsia="it-IT"/>
        </w:rPr>
        <w:t>metasearch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lang w:eastAsia="it-IT"/>
        </w:rPr>
        <w:t xml:space="preserve">che permettono di avere più informazioni possibili. Con questo tipo di piattaforma, appunto, vengono prese </w:t>
      </w:r>
      <w:r w:rsidR="00FE32C5">
        <w:rPr>
          <w:rFonts w:ascii="Arial" w:eastAsia="Times New Roman" w:hAnsi="Arial" w:cs="Arial"/>
          <w:color w:val="222222"/>
          <w:lang w:eastAsia="it-IT"/>
        </w:rPr>
        <w:t>le offerte dai vari siti di interesse e confrontati tra di loro.</w:t>
      </w:r>
    </w:p>
    <w:p w14:paraId="02ECF9D7" w14:textId="30484A46" w:rsidR="00FE32C5" w:rsidRDefault="00FE32C5" w:rsidP="00FE32C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4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Autore</w:t>
      </w:r>
    </w:p>
    <w:p w14:paraId="60561D52" w14:textId="6E34C4E3" w:rsidR="00FE32C5" w:rsidRDefault="00FE32C5" w:rsidP="00FE32C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Rafael Ventura</w:t>
      </w:r>
    </w:p>
    <w:p w14:paraId="2CD556CD" w14:textId="5C4369D1" w:rsidR="00FE32C5" w:rsidRDefault="00FE32C5" w:rsidP="00FE32C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5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Licenza (libera, compilabile con GNU/GPL o </w:t>
      </w:r>
      <w:proofErr w:type="gramStart"/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CC )</w:t>
      </w:r>
      <w:proofErr w:type="gramEnd"/>
    </w:p>
    <w:p w14:paraId="355D12D2" w14:textId="06D7C85E" w:rsidR="00B65C4E" w:rsidRPr="00E80E10" w:rsidRDefault="00FE32C5" w:rsidP="00E80E10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libera</w:t>
      </w:r>
    </w:p>
    <w:sectPr w:rsidR="00B65C4E" w:rsidRPr="00E80E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MBX12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56044"/>
    <w:multiLevelType w:val="hybridMultilevel"/>
    <w:tmpl w:val="37B0C1B2"/>
    <w:lvl w:ilvl="0" w:tplc="D02600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C4B9B"/>
    <w:multiLevelType w:val="hybridMultilevel"/>
    <w:tmpl w:val="776264AC"/>
    <w:lvl w:ilvl="0" w:tplc="EDA4767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F1AEA"/>
    <w:multiLevelType w:val="hybridMultilevel"/>
    <w:tmpl w:val="AE489444"/>
    <w:lvl w:ilvl="0" w:tplc="BFDE5044">
      <w:start w:val="1"/>
      <w:numFmt w:val="bullet"/>
      <w:lvlText w:val="-"/>
      <w:lvlJc w:val="left"/>
      <w:pPr>
        <w:ind w:left="720" w:hanging="360"/>
      </w:pPr>
      <w:rPr>
        <w:rFonts w:ascii="CMBX12" w:eastAsia="Times New Roman" w:hAnsi="CMBX1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731EE"/>
    <w:multiLevelType w:val="multilevel"/>
    <w:tmpl w:val="9CFA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15451E"/>
    <w:multiLevelType w:val="multilevel"/>
    <w:tmpl w:val="9CFA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747DB5"/>
    <w:multiLevelType w:val="hybridMultilevel"/>
    <w:tmpl w:val="F236BF38"/>
    <w:lvl w:ilvl="0" w:tplc="36CCA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D4151"/>
    <w:multiLevelType w:val="hybridMultilevel"/>
    <w:tmpl w:val="1EA4CE4A"/>
    <w:lvl w:ilvl="0" w:tplc="E3DE54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142009">
    <w:abstractNumId w:val="4"/>
  </w:num>
  <w:num w:numId="2" w16cid:durableId="1356468423">
    <w:abstractNumId w:val="2"/>
  </w:num>
  <w:num w:numId="3" w16cid:durableId="571546706">
    <w:abstractNumId w:val="5"/>
  </w:num>
  <w:num w:numId="4" w16cid:durableId="442306599">
    <w:abstractNumId w:val="0"/>
  </w:num>
  <w:num w:numId="5" w16cid:durableId="487554382">
    <w:abstractNumId w:val="6"/>
  </w:num>
  <w:num w:numId="6" w16cid:durableId="1863932559">
    <w:abstractNumId w:val="3"/>
  </w:num>
  <w:num w:numId="7" w16cid:durableId="105974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C4E"/>
    <w:rsid w:val="00011CFC"/>
    <w:rsid w:val="0003191E"/>
    <w:rsid w:val="00040027"/>
    <w:rsid w:val="000C54C6"/>
    <w:rsid w:val="00152669"/>
    <w:rsid w:val="00257801"/>
    <w:rsid w:val="002F23A6"/>
    <w:rsid w:val="00312DC4"/>
    <w:rsid w:val="003617DB"/>
    <w:rsid w:val="003A37E0"/>
    <w:rsid w:val="003E3937"/>
    <w:rsid w:val="004E693D"/>
    <w:rsid w:val="00596E79"/>
    <w:rsid w:val="00682A10"/>
    <w:rsid w:val="0072653B"/>
    <w:rsid w:val="00873212"/>
    <w:rsid w:val="009E55E5"/>
    <w:rsid w:val="00B65C4E"/>
    <w:rsid w:val="00C853C3"/>
    <w:rsid w:val="00CE53A1"/>
    <w:rsid w:val="00D579A0"/>
    <w:rsid w:val="00DA0464"/>
    <w:rsid w:val="00DD2027"/>
    <w:rsid w:val="00E311BE"/>
    <w:rsid w:val="00E80E10"/>
    <w:rsid w:val="00FE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A6AA10"/>
  <w15:chartTrackingRefBased/>
  <w15:docId w15:val="{06D3FD7D-BC84-694D-9A28-18267F3D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65C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B65C4E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96E7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312DC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12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33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1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rivago.it/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David Ventura Padilla</dc:creator>
  <cp:keywords/>
  <dc:description/>
  <cp:lastModifiedBy>Rafael David Ventura Padilla</cp:lastModifiedBy>
  <cp:revision>6</cp:revision>
  <dcterms:created xsi:type="dcterms:W3CDTF">2022-10-07T13:51:00Z</dcterms:created>
  <dcterms:modified xsi:type="dcterms:W3CDTF">2022-10-19T22:38:00Z</dcterms:modified>
</cp:coreProperties>
</file>